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4" w:rsidRPr="002D5A44" w:rsidRDefault="002D5A44" w:rsidP="002D5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 w:rsidRPr="002D5A4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406">
        <w:rPr>
          <w:rFonts w:ascii="Times New Roman" w:hAnsi="Times New Roman" w:cs="Times New Roman"/>
          <w:sz w:val="24"/>
          <w:szCs w:val="24"/>
        </w:rPr>
        <w:t>А.Н.Островский «Гроза», «Бесприданница», «На всякого мудреца довольно простоты»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Н.С.Лесков «Очарованный странник»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И.А.Гончаров «Обломов»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И.С.Тургенев «Отцы и дети», «Дворянское гнездо»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Н.А.Некрасов «Кому на Руси жить хорошо»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>-Щедрин «История одного города»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Л.Н.Толстой «Война и мир», «Анна Каренина»</w:t>
      </w:r>
    </w:p>
    <w:p w:rsidR="002D5A44" w:rsidRPr="00732406" w:rsidRDefault="00C73880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А.П.Чехов «Вишневый сад», «</w:t>
      </w: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», «Студент», «Дом с </w:t>
      </w: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мезанином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», «Дама с собачкой», </w:t>
      </w:r>
    </w:p>
    <w:p w:rsidR="002D5A44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А.П.Платонов «Юшка», «Котлован»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В.Астафьев «Царь-рыба», «Пастух и пастушка», «Последний поклон»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Ю.В.Трифонов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«Дом на набережной»</w:t>
      </w:r>
      <w:r w:rsidR="004042D5">
        <w:rPr>
          <w:rFonts w:ascii="Times New Roman" w:hAnsi="Times New Roman" w:cs="Times New Roman"/>
          <w:sz w:val="24"/>
          <w:szCs w:val="24"/>
        </w:rPr>
        <w:t>, «Обмен»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Ф.А.Абрамов «Пелагея»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«Последний срок»</w:t>
      </w:r>
      <w:r w:rsidR="00DB14B8" w:rsidRPr="00732406">
        <w:rPr>
          <w:rFonts w:ascii="Times New Roman" w:hAnsi="Times New Roman" w:cs="Times New Roman"/>
          <w:sz w:val="24"/>
          <w:szCs w:val="24"/>
        </w:rPr>
        <w:t>, «Живи и помни»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М.Горький «На дне»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А.И.Солженицын «Один день Ивана Денисовича»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А.Камю «Чума»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Ю.П</w:t>
      </w:r>
      <w:r w:rsidR="00C018A5" w:rsidRPr="00732406">
        <w:rPr>
          <w:rFonts w:ascii="Times New Roman" w:hAnsi="Times New Roman" w:cs="Times New Roman"/>
          <w:sz w:val="24"/>
          <w:szCs w:val="24"/>
        </w:rPr>
        <w:t>о</w:t>
      </w:r>
      <w:r w:rsidRPr="00732406">
        <w:rPr>
          <w:rFonts w:ascii="Times New Roman" w:hAnsi="Times New Roman" w:cs="Times New Roman"/>
          <w:sz w:val="24"/>
          <w:szCs w:val="24"/>
        </w:rPr>
        <w:t>ляков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«Козленок в молоке»</w:t>
      </w:r>
      <w:r w:rsidR="004042D5">
        <w:rPr>
          <w:rFonts w:ascii="Times New Roman" w:hAnsi="Times New Roman" w:cs="Times New Roman"/>
          <w:sz w:val="24"/>
          <w:szCs w:val="24"/>
        </w:rPr>
        <w:t>, «Грибной царь»</w:t>
      </w:r>
    </w:p>
    <w:p w:rsidR="00570D82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А.В.Вампилов «Старший сын», «Прощание в июле»</w:t>
      </w:r>
      <w:r w:rsidR="0025416F">
        <w:rPr>
          <w:rFonts w:ascii="Times New Roman" w:hAnsi="Times New Roman" w:cs="Times New Roman"/>
          <w:sz w:val="24"/>
          <w:szCs w:val="24"/>
        </w:rPr>
        <w:t>, «Утиная охота»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И.А.Бунин «Господин из Сан-Франциско»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Н.А.Гоголь «Нос»</w:t>
      </w:r>
    </w:p>
    <w:p w:rsidR="00C00475" w:rsidRP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О. де Бальзак «Шагреневая кожа», «Человеческая комедия»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«Вино из одуванчиков»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Д.Гранин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«Иду на грозу»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А.Стругацкие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«Трудно быть богом», «Пикник на обочине»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Д.Браун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«Ангелы и демоны», «Код да Винчи»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– робот»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И.Ефремов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 краю Ойкумены»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П.Зюскинд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«Парфюмер»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Э.Казакевич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«Звезда» </w:t>
      </w:r>
    </w:p>
    <w:p w:rsidR="00F408B5" w:rsidRPr="00732406" w:rsidRDefault="00F408B5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Л.Разумовская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«Дорогая Елена Сергеевна»</w:t>
      </w:r>
    </w:p>
    <w:sectPr w:rsidR="00F408B5" w:rsidRPr="00732406" w:rsidSect="00C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A44"/>
    <w:rsid w:val="0025416F"/>
    <w:rsid w:val="002D5A44"/>
    <w:rsid w:val="004042D5"/>
    <w:rsid w:val="00570D82"/>
    <w:rsid w:val="0060683D"/>
    <w:rsid w:val="00732406"/>
    <w:rsid w:val="00C00475"/>
    <w:rsid w:val="00C018A5"/>
    <w:rsid w:val="00C73880"/>
    <w:rsid w:val="00D3673A"/>
    <w:rsid w:val="00DB14B8"/>
    <w:rsid w:val="00E16AC3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11</cp:revision>
  <dcterms:created xsi:type="dcterms:W3CDTF">2014-06-04T10:49:00Z</dcterms:created>
  <dcterms:modified xsi:type="dcterms:W3CDTF">2016-06-01T10:58:00Z</dcterms:modified>
</cp:coreProperties>
</file>